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00" w:rsidRPr="00194F00" w:rsidRDefault="00194F00" w:rsidP="00194F00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4F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Тарифы на коммунальные услуги с 01.0</w:t>
      </w:r>
      <w:r w:rsidRPr="007C2C7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7</w:t>
      </w:r>
      <w:r w:rsidRPr="00194F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.2021</w:t>
      </w:r>
    </w:p>
    <w:p w:rsidR="00194F00" w:rsidRPr="00194F00" w:rsidRDefault="00194F00" w:rsidP="00194F00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194F00">
        <w:rPr>
          <w:rFonts w:ascii="Gothic" w:eastAsia="Times New Roman" w:hAnsi="Gothic" w:cs="Times New Roman"/>
          <w:b/>
          <w:bCs/>
          <w:color w:val="333333"/>
          <w:lang w:eastAsia="ru-RU"/>
        </w:rPr>
        <w:t> </w:t>
      </w:r>
    </w:p>
    <w:tbl>
      <w:tblPr>
        <w:tblW w:w="8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039"/>
        <w:gridCol w:w="1433"/>
        <w:gridCol w:w="1776"/>
      </w:tblGrid>
      <w:tr w:rsidR="00194F00" w:rsidRPr="00194F00" w:rsidTr="00194F00">
        <w:tc>
          <w:tcPr>
            <w:tcW w:w="8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Плата за коммунальные услуги</w:t>
            </w:r>
          </w:p>
        </w:tc>
      </w:tr>
      <w:tr w:rsidR="00194F00" w:rsidRPr="00194F00" w:rsidTr="0019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01.07.2021</w:t>
            </w:r>
          </w:p>
        </w:tc>
      </w:tr>
      <w:tr w:rsidR="00194F00" w:rsidRPr="00194F00" w:rsidTr="0019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Отопление (зона 01,02,03 для АО «УСТЭК» и      МУП «ЧКТС»):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руб./кв.м.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bookmarkStart w:id="0" w:name="_GoBack"/>
        <w:bookmarkEnd w:id="0"/>
      </w:tr>
      <w:tr w:rsidR="00194F00" w:rsidRPr="00194F00" w:rsidTr="0019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color w:val="2D2C2C"/>
                <w:sz w:val="21"/>
                <w:szCs w:val="21"/>
                <w:lang w:eastAsia="ru-RU"/>
              </w:rPr>
              <w:t>44,99</w:t>
            </w:r>
          </w:p>
        </w:tc>
      </w:tr>
      <w:tr w:rsidR="00194F00" w:rsidRPr="00194F00" w:rsidTr="0019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color w:val="2D2C2C"/>
                <w:sz w:val="21"/>
                <w:szCs w:val="21"/>
                <w:lang w:eastAsia="ru-RU"/>
              </w:rPr>
              <w:t>51,14</w:t>
            </w:r>
          </w:p>
        </w:tc>
      </w:tr>
      <w:tr w:rsidR="00194F00" w:rsidRPr="00194F00" w:rsidTr="0019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color w:val="2D2C2C"/>
                <w:sz w:val="21"/>
                <w:szCs w:val="21"/>
                <w:lang w:eastAsia="ru-RU"/>
              </w:rPr>
              <w:t>51,14</w:t>
            </w:r>
          </w:p>
        </w:tc>
      </w:tr>
      <w:tr w:rsidR="00194F00" w:rsidRPr="00194F00" w:rsidTr="0019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Горячее водоснабжение с 1 по 10 этаж (подогрев воды) 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руб./1 чел.</w:t>
            </w:r>
          </w:p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руб./1 </w:t>
            </w:r>
            <w:proofErr w:type="spellStart"/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куб.м</w:t>
            </w:r>
            <w:proofErr w:type="spellEnd"/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color w:val="2D2C2C"/>
                <w:sz w:val="21"/>
                <w:szCs w:val="21"/>
                <w:lang w:eastAsia="ru-RU"/>
              </w:rPr>
              <w:t>296,24</w:t>
            </w:r>
          </w:p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color w:val="2D2C2C"/>
                <w:sz w:val="21"/>
                <w:szCs w:val="21"/>
                <w:lang w:eastAsia="ru-RU"/>
              </w:rPr>
              <w:t>65,26</w:t>
            </w:r>
          </w:p>
        </w:tc>
      </w:tr>
      <w:tr w:rsidR="00194F00" w:rsidRPr="00194F00" w:rsidTr="0019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Водоснабжение 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руб./1 чел.</w:t>
            </w:r>
          </w:p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руб./1 </w:t>
            </w:r>
            <w:proofErr w:type="spellStart"/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куб.м</w:t>
            </w:r>
            <w:proofErr w:type="spellEnd"/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color w:val="2D2C2C"/>
                <w:sz w:val="21"/>
                <w:szCs w:val="21"/>
                <w:lang w:eastAsia="ru-RU"/>
              </w:rPr>
              <w:t>239,24</w:t>
            </w:r>
          </w:p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color w:val="2D2C2C"/>
                <w:sz w:val="21"/>
                <w:szCs w:val="21"/>
                <w:lang w:eastAsia="ru-RU"/>
              </w:rPr>
              <w:t>26,29</w:t>
            </w:r>
          </w:p>
        </w:tc>
      </w:tr>
      <w:tr w:rsidR="00194F00" w:rsidRPr="00194F00" w:rsidTr="0019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Водоотведение  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руб./1 чел.</w:t>
            </w:r>
          </w:p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руб./1 </w:t>
            </w:r>
            <w:proofErr w:type="spellStart"/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куб.м</w:t>
            </w:r>
            <w:proofErr w:type="spellEnd"/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color w:val="2D2C2C"/>
                <w:sz w:val="21"/>
                <w:szCs w:val="21"/>
                <w:lang w:eastAsia="ru-RU"/>
              </w:rPr>
              <w:t>172,72</w:t>
            </w:r>
          </w:p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color w:val="2D2C2C"/>
                <w:sz w:val="21"/>
                <w:szCs w:val="21"/>
                <w:lang w:eastAsia="ru-RU"/>
              </w:rPr>
              <w:t>18,98</w:t>
            </w:r>
          </w:p>
        </w:tc>
      </w:tr>
      <w:tr w:rsidR="00194F00" w:rsidRPr="00194F00" w:rsidTr="0019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Газоснабжение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руб./1 чел.</w:t>
            </w:r>
          </w:p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руб./1 </w:t>
            </w:r>
            <w:proofErr w:type="spellStart"/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куб.м</w:t>
            </w:r>
            <w:proofErr w:type="spellEnd"/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88,68</w:t>
            </w:r>
          </w:p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7,39</w:t>
            </w:r>
          </w:p>
        </w:tc>
      </w:tr>
      <w:tr w:rsidR="00194F00" w:rsidRPr="00194F00" w:rsidTr="00194F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8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Электроэнергия:</w:t>
            </w:r>
          </w:p>
        </w:tc>
      </w:tr>
      <w:tr w:rsidR="00194F00" w:rsidRPr="00194F00" w:rsidTr="00194F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Население, с установленными стационарными электроплитами 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руб./кВт/ч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color w:val="2D2C2C"/>
                <w:sz w:val="21"/>
                <w:szCs w:val="21"/>
                <w:lang w:eastAsia="ru-RU"/>
              </w:rPr>
              <w:t>2,43</w:t>
            </w:r>
          </w:p>
        </w:tc>
      </w:tr>
      <w:tr w:rsidR="00194F00" w:rsidRPr="00194F00" w:rsidTr="00194F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Население, за исключением указанного в пункте 6.1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руб./кВт/ч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color w:val="2D2C2C"/>
                <w:sz w:val="21"/>
                <w:szCs w:val="21"/>
                <w:lang w:eastAsia="ru-RU"/>
              </w:rPr>
              <w:t>3,47</w:t>
            </w:r>
          </w:p>
        </w:tc>
      </w:tr>
      <w:tr w:rsidR="00194F00" w:rsidRPr="00194F00" w:rsidTr="0019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Услуга регионального оператора по обращению с твердыми коммунальными отходами (для МКД)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руб./1 чел.</w:t>
            </w:r>
          </w:p>
          <w:p w:rsidR="00194F00" w:rsidRPr="00194F00" w:rsidRDefault="00194F00" w:rsidP="00194F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94F00" w:rsidRPr="00194F00" w:rsidRDefault="00194F00" w:rsidP="0019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4F00">
              <w:rPr>
                <w:rFonts w:ascii="Times New Roman" w:eastAsia="Times New Roman" w:hAnsi="Times New Roman" w:cs="Times New Roman"/>
                <w:color w:val="2D2C2C"/>
                <w:sz w:val="21"/>
                <w:szCs w:val="21"/>
                <w:lang w:eastAsia="ru-RU"/>
              </w:rPr>
              <w:t>84,39</w:t>
            </w:r>
          </w:p>
        </w:tc>
      </w:tr>
    </w:tbl>
    <w:p w:rsidR="00194F00" w:rsidRPr="00194F00" w:rsidRDefault="00194F00" w:rsidP="00194F00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194F00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Информация о тарифах на коммунальные услуги по Челябинскому городскому округу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Тепловая энергия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             </w:t>
      </w:r>
      <w:r w:rsidRPr="007C2C70">
        <w:rPr>
          <w:color w:val="000000"/>
          <w:sz w:val="28"/>
          <w:szCs w:val="28"/>
        </w:rPr>
        <w:t>Постановление Министерства тарифного регулирования и энергетики Челябинской области от 28.12.2020 № 68/33 «О внесении изменений в постановление Министерства тарифного регулирования и энергетики Челябинской области от 26.06.2018 № 35/1»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 </w:t>
      </w:r>
    </w:p>
    <w:p w:rsidR="00194F00" w:rsidRPr="007C2C70" w:rsidRDefault="00194F00" w:rsidP="00194F00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Холодное водоснабжение и водоотведение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         </w:t>
      </w:r>
      <w:r w:rsidRPr="007C2C70">
        <w:rPr>
          <w:color w:val="000000"/>
          <w:sz w:val="28"/>
          <w:szCs w:val="28"/>
        </w:rPr>
        <w:t>Постановление Министерства тарифного регулирования и энергетики Челябинской области от 17.12.2020 № 63/56 тарифы на питьевую воду и водоотведение для МУП «ПОВВ».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Газоснабжение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         </w:t>
      </w:r>
      <w:r w:rsidRPr="007C2C70">
        <w:rPr>
          <w:color w:val="000000"/>
          <w:sz w:val="28"/>
          <w:szCs w:val="28"/>
        </w:rPr>
        <w:t>Постановление Министерства тарифного регулирования и энергетики Челябинской области от 31.07.2020 № 33/1 «О розничных ценах на природный газ, реализуемый ООО «</w:t>
      </w:r>
      <w:proofErr w:type="spellStart"/>
      <w:r w:rsidRPr="007C2C70">
        <w:rPr>
          <w:color w:val="000000"/>
          <w:sz w:val="28"/>
          <w:szCs w:val="28"/>
        </w:rPr>
        <w:t>Новатэк</w:t>
      </w:r>
      <w:proofErr w:type="spellEnd"/>
      <w:r w:rsidRPr="007C2C70">
        <w:rPr>
          <w:color w:val="000000"/>
          <w:sz w:val="28"/>
          <w:szCs w:val="28"/>
        </w:rPr>
        <w:t>-Челябинск» населению Челябинской области»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Электроэнергия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         </w:t>
      </w:r>
      <w:r w:rsidRPr="007C2C70">
        <w:rPr>
          <w:color w:val="000000"/>
          <w:sz w:val="28"/>
          <w:szCs w:val="28"/>
        </w:rPr>
        <w:t>Постановление Министерства тарифного регулирования и энергетики Челябинской области от 11.12.2020 № 61/55 «Об установлении цен (тарифов) на электрическую энергию для населения и приравненных к нему категорий потребителей».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Услуга по обращению с твердыми коммунальными отходами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         </w:t>
      </w:r>
      <w:r w:rsidRPr="007C2C70">
        <w:rPr>
          <w:color w:val="000000"/>
          <w:sz w:val="28"/>
          <w:szCs w:val="28"/>
        </w:rPr>
        <w:t>Постановление Министерства тарифного регулирования и энергетики Челябинской области от 26.02.2021 № 9/4 «Об установлении льготного тарифа на услугу по обращению с твердыми коммунальными отходами, оказываемую населению Челябинского кластера Челябинской области региональным оператором по обращению с твердыми коммунальными отходами ООО «Центр коммунального сервиса».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Информация о нормативах на коммунальные услуги по Челябинскому городскому округу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          </w:t>
      </w:r>
      <w:r w:rsidRPr="007C2C70">
        <w:rPr>
          <w:rStyle w:val="a4"/>
          <w:color w:val="000000"/>
          <w:sz w:val="28"/>
          <w:szCs w:val="28"/>
        </w:rPr>
        <w:t>Тепловая энергия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            </w:t>
      </w:r>
      <w:r w:rsidRPr="007C2C70">
        <w:rPr>
          <w:color w:val="000000"/>
          <w:sz w:val="28"/>
          <w:szCs w:val="28"/>
        </w:rPr>
        <w:t>Решение Челябинской городской Думы от 05.09.2006 № 14/9 «О нормативах потребления коммунальных услуг по горячему водоснабжению и отоплению (теплоснабжению) в городе Челябинске».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Холодное водоснабжение и водоотведение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Решение Челябинской городской Думы от 28.11.2006 № 17/8 «О нормативах потребления коммунальных услуг по водоснабжению и водоотведению в городе Челябинске».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Услуга по обращению с твердыми коммунальными отходами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lastRenderedPageBreak/>
        <w:t>Постановление Министерства тарифного регулирования и энергетики Челябинской области от 31.08.2017 № 42/1 «Об утверждении нормативов накопления твердых коммунальных отходов на территории Челябинской области».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Тарифы на коммунальные услуги размещены на сайте Министерства тарифного регулирования и энергетики Челябинской области: </w:t>
      </w:r>
      <w:hyperlink r:id="rId4" w:history="1">
        <w:r w:rsidRPr="007C2C70">
          <w:rPr>
            <w:rStyle w:val="a5"/>
            <w:color w:val="000000"/>
            <w:sz w:val="28"/>
            <w:szCs w:val="28"/>
          </w:rPr>
          <w:t>www.tarif74.ru</w:t>
        </w:r>
      </w:hyperlink>
      <w:r w:rsidRPr="007C2C70">
        <w:rPr>
          <w:color w:val="000000"/>
          <w:sz w:val="28"/>
          <w:szCs w:val="28"/>
        </w:rPr>
        <w:t> </w:t>
      </w:r>
      <w:r w:rsidRPr="007C2C70">
        <w:rPr>
          <w:rStyle w:val="print-footnote"/>
          <w:color w:val="000000"/>
          <w:sz w:val="28"/>
          <w:szCs w:val="28"/>
        </w:rPr>
        <w:t>[1]</w:t>
      </w:r>
      <w:r w:rsidRPr="007C2C70">
        <w:rPr>
          <w:color w:val="000000"/>
          <w:sz w:val="28"/>
          <w:szCs w:val="28"/>
        </w:rPr>
        <w:t>.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Порядок начисления платы за отопление в 2021 г.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 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В многоквартирном доме, где установлен общедомовой прибор учета тепловой энергии, размер платы за коммунальную услугу по отоплению в помещении определяется, исходя из показаний общедомового прибора учета тепловой энергии и утвержденных тарифов.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При отсутствии в многоквартирном доме общедомового прибора учета тепловой энергии размер платы за отопление определяется по установленному нормативу потребления тепловой энергии, утвержденному решением Челябинской городской Думы от 05.09.2006 № 14/9.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 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- январь, февраль, март, апрель, ноябрь, декабрь - 0,0366 Гкал/кв. м;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- май – 0,0122 Гкал/кв. м;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-  октябрь – 0,0322 Гкал/кв.м.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 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 xml:space="preserve">Постановлением Министерства тарифного регулирования и энергетики Челябинской области от 28.12.2020 № 68/33 утверждены тарифы для населения </w:t>
      </w:r>
      <w:proofErr w:type="gramStart"/>
      <w:r w:rsidRPr="007C2C70">
        <w:rPr>
          <w:color w:val="000000"/>
          <w:sz w:val="28"/>
          <w:szCs w:val="28"/>
        </w:rPr>
        <w:t>на тепловую энергию</w:t>
      </w:r>
      <w:proofErr w:type="gramEnd"/>
      <w:r w:rsidRPr="007C2C70">
        <w:rPr>
          <w:color w:val="000000"/>
          <w:sz w:val="28"/>
          <w:szCs w:val="28"/>
        </w:rPr>
        <w:t xml:space="preserve"> поставляемую: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-     потребителям, получающим тепловую энергию от АО «УСТЭК» и МУП «ЧКТС» в размере 1 397,35 руб./Гкал;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-     потребителям, получающим тепловую энергию от котельной ООО «Тепловая котельная «Западная» по сетям «</w:t>
      </w:r>
      <w:proofErr w:type="spellStart"/>
      <w:r w:rsidRPr="007C2C70">
        <w:rPr>
          <w:color w:val="000000"/>
          <w:sz w:val="28"/>
          <w:szCs w:val="28"/>
        </w:rPr>
        <w:t>Энерго</w:t>
      </w:r>
      <w:proofErr w:type="spellEnd"/>
      <w:r w:rsidRPr="007C2C70">
        <w:rPr>
          <w:color w:val="000000"/>
          <w:sz w:val="28"/>
          <w:szCs w:val="28"/>
        </w:rPr>
        <w:t xml:space="preserve"> Сетевая Компания» в размере 1 223,4 руб./Гкал;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lastRenderedPageBreak/>
        <w:t>-     потребителям, получающим тепловую энергию от котельных по улице Университетская Набережная в размере 1 421,18 руб./Гкал;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-     потребителям, получающим тепловую энергию от котельной по улице Ижевская, 112 в размере 1 397,35 руб./Гкал;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-     потребителям, получающим тепловую энергию от ООО «Альтернативная топливно-энергетическая компания» в размере 1 384,61 руб./Гкал;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-     потребителям, получающим тепловую энергию от ФГБУ «Центральное жилищно-коммунальное управление» Министерство обороны Российской Федерации (котельная № 230) в размере 1 223,92 руб./Гкал;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 xml:space="preserve">-     потребителям, получающим тепловую энергию от ООО Теплоснабжающая организация «Северо-Запад» (котельная по ул. Ижевская, 105) в размере 1 114,43 </w:t>
      </w:r>
      <w:proofErr w:type="spellStart"/>
      <w:proofErr w:type="gramStart"/>
      <w:r w:rsidRPr="007C2C70">
        <w:rPr>
          <w:color w:val="000000"/>
          <w:sz w:val="28"/>
          <w:szCs w:val="28"/>
        </w:rPr>
        <w:t>уб</w:t>
      </w:r>
      <w:proofErr w:type="spellEnd"/>
      <w:r w:rsidRPr="007C2C70">
        <w:rPr>
          <w:color w:val="000000"/>
          <w:sz w:val="28"/>
          <w:szCs w:val="28"/>
        </w:rPr>
        <w:t>./</w:t>
      </w:r>
      <w:proofErr w:type="gramEnd"/>
      <w:r w:rsidRPr="007C2C70">
        <w:rPr>
          <w:color w:val="000000"/>
          <w:sz w:val="28"/>
          <w:szCs w:val="28"/>
        </w:rPr>
        <w:t>Гкал;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-     потребителям, получающим тепловую энергию от АО «</w:t>
      </w:r>
      <w:proofErr w:type="spellStart"/>
      <w:r w:rsidRPr="007C2C70">
        <w:rPr>
          <w:color w:val="000000"/>
          <w:sz w:val="28"/>
          <w:szCs w:val="28"/>
        </w:rPr>
        <w:t>Челябкоммунэнерго</w:t>
      </w:r>
      <w:proofErr w:type="spellEnd"/>
      <w:r w:rsidRPr="007C2C70">
        <w:rPr>
          <w:color w:val="000000"/>
          <w:sz w:val="28"/>
          <w:szCs w:val="28"/>
        </w:rPr>
        <w:t>» (котельная по Косарева,75) в размере 1 626,88 руб./Гкал;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-     потребителям, получающим тепловую энергию от ООО «СкладСервис74» в размере 1 397,35 руб./Гкал;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-     потребителям, получающим тепловую энергию от ООО Агрокомплекс «Чурилово» в размере 1 373,23 руб./Гкал;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 xml:space="preserve">-     потребителям, получающим тепловую энергию от ООО Теплоснабжающая организация «Северо-Запад» (Краснопольская площадка № 1, </w:t>
      </w:r>
      <w:proofErr w:type="spellStart"/>
      <w:r w:rsidRPr="007C2C70">
        <w:rPr>
          <w:color w:val="000000"/>
          <w:sz w:val="28"/>
          <w:szCs w:val="28"/>
        </w:rPr>
        <w:t>мкр</w:t>
      </w:r>
      <w:proofErr w:type="spellEnd"/>
      <w:r w:rsidRPr="007C2C70">
        <w:rPr>
          <w:color w:val="000000"/>
          <w:sz w:val="28"/>
          <w:szCs w:val="28"/>
        </w:rPr>
        <w:t xml:space="preserve">. 49 Б) Челябинского городского округа в размере 1 384,88 </w:t>
      </w:r>
      <w:proofErr w:type="spellStart"/>
      <w:proofErr w:type="gramStart"/>
      <w:r w:rsidRPr="007C2C70">
        <w:rPr>
          <w:color w:val="000000"/>
          <w:sz w:val="28"/>
          <w:szCs w:val="28"/>
        </w:rPr>
        <w:t>уб</w:t>
      </w:r>
      <w:proofErr w:type="spellEnd"/>
      <w:r w:rsidRPr="007C2C70">
        <w:rPr>
          <w:color w:val="000000"/>
          <w:sz w:val="28"/>
          <w:szCs w:val="28"/>
        </w:rPr>
        <w:t>./</w:t>
      </w:r>
      <w:proofErr w:type="gramEnd"/>
      <w:r w:rsidRPr="007C2C70">
        <w:rPr>
          <w:color w:val="000000"/>
          <w:sz w:val="28"/>
          <w:szCs w:val="28"/>
        </w:rPr>
        <w:t>Гкал.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> 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color w:val="000000"/>
          <w:sz w:val="28"/>
          <w:szCs w:val="28"/>
        </w:rPr>
        <w:t xml:space="preserve">Пример расчета платы для потребителей МУП «ЧКТС» </w:t>
      </w:r>
      <w:proofErr w:type="gramStart"/>
      <w:r w:rsidRPr="007C2C70">
        <w:rPr>
          <w:color w:val="000000"/>
          <w:sz w:val="28"/>
          <w:szCs w:val="28"/>
        </w:rPr>
        <w:t>и  АО</w:t>
      </w:r>
      <w:proofErr w:type="gramEnd"/>
      <w:r w:rsidRPr="007C2C70">
        <w:rPr>
          <w:color w:val="000000"/>
          <w:sz w:val="28"/>
          <w:szCs w:val="28"/>
        </w:rPr>
        <w:t xml:space="preserve"> «УСТЭК» за отопление на 1 кв.м общей площади жилого помещения составит: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-  за январь, февраль, март, апрель 0,0366 х 1 352,67 = 49,51 руб./кв. м общей площади;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- за май 0,0122 х 1 241,67 = 16,50 руб./кв. м общей площади;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- за октябрь 0,0322 х 1 397,35 = 44,99 руб./кв. м общей площади;</w:t>
      </w:r>
    </w:p>
    <w:p w:rsidR="00194F00" w:rsidRPr="007C2C70" w:rsidRDefault="00194F00" w:rsidP="00194F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2C70">
        <w:rPr>
          <w:rStyle w:val="a4"/>
          <w:color w:val="000000"/>
          <w:sz w:val="28"/>
          <w:szCs w:val="28"/>
        </w:rPr>
        <w:t>- за ноябрь, декабрь 0,0366 х 1 397,35 = 51,14 руб./кв. м общей площади.</w:t>
      </w:r>
    </w:p>
    <w:p w:rsidR="00336F19" w:rsidRPr="007C2C70" w:rsidRDefault="007C2C70" w:rsidP="007C2C7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  </w:t>
      </w:r>
      <w:r w:rsidR="00194F00" w:rsidRPr="007C2C70">
        <w:rPr>
          <w:rStyle w:val="a4"/>
          <w:color w:val="000000"/>
          <w:sz w:val="28"/>
          <w:szCs w:val="28"/>
        </w:rPr>
        <w:t>    </w:t>
      </w:r>
      <w:r w:rsidR="00194F00" w:rsidRPr="007C2C70">
        <w:rPr>
          <w:color w:val="000000"/>
          <w:sz w:val="28"/>
          <w:szCs w:val="28"/>
        </w:rPr>
        <w:t>Аналогично расчет производится по всем остальным поставщикам тепловой энергии.</w:t>
      </w:r>
    </w:p>
    <w:sectPr w:rsidR="00336F19" w:rsidRPr="007C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A1"/>
    <w:rsid w:val="00194F00"/>
    <w:rsid w:val="00336F19"/>
    <w:rsid w:val="004818A1"/>
    <w:rsid w:val="007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9757"/>
  <w15:chartTrackingRefBased/>
  <w15:docId w15:val="{19030B51-4917-4306-A102-F4F6F079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F00"/>
    <w:rPr>
      <w:b/>
      <w:bCs/>
    </w:rPr>
  </w:style>
  <w:style w:type="character" w:styleId="a5">
    <w:name w:val="Hyperlink"/>
    <w:basedOn w:val="a0"/>
    <w:uiPriority w:val="99"/>
    <w:semiHidden/>
    <w:unhideWhenUsed/>
    <w:rsid w:val="00194F00"/>
    <w:rPr>
      <w:color w:val="0000FF"/>
      <w:u w:val="single"/>
    </w:rPr>
  </w:style>
  <w:style w:type="character" w:customStyle="1" w:styleId="print-footnote">
    <w:name w:val="print-footnote"/>
    <w:basedOn w:val="a0"/>
    <w:rsid w:val="0019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if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2021-07-05T08:51:00Z</dcterms:created>
  <dcterms:modified xsi:type="dcterms:W3CDTF">2021-07-05T09:22:00Z</dcterms:modified>
</cp:coreProperties>
</file>