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09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6020"/>
        <w:gridCol w:w="1189"/>
      </w:tblGrid>
      <w:tr w:rsidR="00936DFE" w:rsidRPr="00936DFE" w:rsidTr="00DA77CD">
        <w:trPr>
          <w:gridAfter w:val="1"/>
        </w:trPr>
        <w:tc>
          <w:tcPr>
            <w:tcW w:w="16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936DFE" w:rsidRPr="00936DFE" w:rsidTr="00DA77CD">
        <w:tc>
          <w:tcPr>
            <w:tcW w:w="16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1916C3" w:rsidRDefault="00936DFE" w:rsidP="00E9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</w:pPr>
            <w:r w:rsidRPr="001916C3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  <w:t>Конструктивные элементы дома ул. Г</w:t>
            </w:r>
            <w:r w:rsidR="00DA77CD" w:rsidRPr="001916C3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  <w:t>ромова,11</w:t>
            </w:r>
          </w:p>
          <w:p w:rsidR="00DA77CD" w:rsidRPr="00DA77CD" w:rsidRDefault="00DA77CD" w:rsidP="00DA77CD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77CD" w:rsidRPr="00DA77CD" w:rsidRDefault="00DA77CD" w:rsidP="00DA77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7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Фасад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87"/>
              <w:gridCol w:w="2588"/>
            </w:tblGrid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общая,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3200.00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оштукатуренная,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неоштукатуренная,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панельная,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3200.00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фасада, облицованная плиткой,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фасада, облицованная </w:t>
                  </w:r>
                  <w:proofErr w:type="spell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сайдингом</w:t>
                  </w:r>
                  <w:proofErr w:type="spellEnd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деревянная,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утепленного фасада с отделкой декоративной штукатуркой,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утепленного фасада с отделкой плиткой,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утепленного фасада с отделкой </w:t>
                  </w:r>
                  <w:proofErr w:type="spell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сайдингом</w:t>
                  </w:r>
                  <w:proofErr w:type="spellEnd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</w:t>
                  </w:r>
                  <w:proofErr w:type="spell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отмостки</w:t>
                  </w:r>
                  <w:proofErr w:type="spellEnd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160.00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остекления мест общего пользования (дерево)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остекления мест общего пользования (пластик)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360.00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индивидуального остекления (дерево)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индивидуального остекления (пластик)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металлических дверных заполнений,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180.00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иных дверных заполнений,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DA77CD" w:rsidRPr="00DA77CD" w:rsidRDefault="00DA77CD" w:rsidP="00DA77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7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Кровля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88"/>
              <w:gridCol w:w="3087"/>
            </w:tblGrid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общая,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702.00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шиферная скатная,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металлическая скатная,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иная скатная,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плоская, м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702.00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кровли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DA77CD" w:rsidRPr="00DA77CD" w:rsidRDefault="00DA77CD" w:rsidP="00DA77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7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Подвал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68"/>
              <w:gridCol w:w="2107"/>
            </w:tblGrid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Сведения о подвале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эксплуатируемый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подвальных помещений (включая помещения подвала и </w:t>
                  </w:r>
                  <w:proofErr w:type="spell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техподполье</w:t>
                  </w:r>
                  <w:proofErr w:type="spellEnd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если оно требует ремонта)</w:t>
                  </w:r>
                  <w:proofErr w:type="gramStart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694.70</w:t>
                  </w: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подвальных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7CD" w:rsidRPr="00DA77CD" w:rsidTr="00DA77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77CD" w:rsidRPr="00DA77CD" w:rsidRDefault="00DA77CD" w:rsidP="00DA7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DA77CD" w:rsidRDefault="00DA77CD" w:rsidP="00DA77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A77CD" w:rsidRDefault="00DA77CD" w:rsidP="00DA77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6DFE" w:rsidRPr="00DA77CD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DA77CD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3245,00</w:t>
            </w:r>
          </w:p>
        </w:tc>
      </w:tr>
      <w:tr w:rsidR="00936DFE" w:rsidRPr="00936DFE" w:rsidTr="00DA77CD">
        <w:tc>
          <w:tcPr>
            <w:tcW w:w="16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DA77CD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DA77CD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DA77CD">
        <w:tc>
          <w:tcPr>
            <w:tcW w:w="16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DA77CD">
        <w:tc>
          <w:tcPr>
            <w:tcW w:w="16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</w:tbl>
    <w:p w:rsidR="00E96C9D" w:rsidRDefault="00E96C9D" w:rsidP="00E96C9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Инженерные системы Г</w:t>
      </w:r>
      <w:r w:rsidR="00DA7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ромова,11</w:t>
      </w:r>
    </w:p>
    <w:p w:rsidR="00E96C9D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A77CD" w:rsidRPr="00DA77CD" w:rsidRDefault="00DA77CD" w:rsidP="00DA77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A7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0511"/>
        <w:gridCol w:w="4864"/>
      </w:tblGrid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центральное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3200.00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DA77CD" w:rsidRPr="00DA77CD" w:rsidRDefault="00DA77CD" w:rsidP="00DA77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DA77CD">
        <w:rPr>
          <w:rFonts w:ascii="Arial" w:eastAsia="Times New Roman" w:hAnsi="Arial" w:cs="Arial"/>
          <w:b/>
          <w:bCs/>
          <w:sz w:val="24"/>
          <w:szCs w:val="24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1094"/>
        <w:gridCol w:w="4281"/>
      </w:tblGrid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 открытая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3200.00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DA77CD" w:rsidRPr="00DA77CD" w:rsidRDefault="00DA77CD" w:rsidP="00DA77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DA77CD">
        <w:rPr>
          <w:rFonts w:ascii="Arial" w:eastAsia="Times New Roman" w:hAnsi="Arial" w:cs="Arial"/>
          <w:b/>
          <w:bCs/>
          <w:sz w:val="24"/>
          <w:szCs w:val="24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1154"/>
        <w:gridCol w:w="4221"/>
      </w:tblGrid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960.00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DA77CD" w:rsidRPr="00DA77CD" w:rsidRDefault="00DA77CD" w:rsidP="00DA77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DA77CD">
        <w:rPr>
          <w:rFonts w:ascii="Arial" w:eastAsia="Times New Roman" w:hAnsi="Arial" w:cs="Arial"/>
          <w:b/>
          <w:bCs/>
          <w:sz w:val="24"/>
          <w:szCs w:val="24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827"/>
        <w:gridCol w:w="2548"/>
      </w:tblGrid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1550.00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DA77CD" w:rsidRPr="00DA77CD" w:rsidRDefault="00DA77CD" w:rsidP="00DA77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DA77CD">
        <w:rPr>
          <w:rFonts w:ascii="Arial" w:eastAsia="Times New Roman" w:hAnsi="Arial" w:cs="Arial"/>
          <w:b/>
          <w:bCs/>
          <w:sz w:val="24"/>
          <w:szCs w:val="24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0387"/>
        <w:gridCol w:w="4988"/>
      </w:tblGrid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1000.00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CD" w:rsidRPr="00DA77CD" w:rsidTr="00DA7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CD" w:rsidRPr="00DA77CD" w:rsidRDefault="00DA77CD" w:rsidP="00DA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DA77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E96C9D" w:rsidRPr="00DA77CD" w:rsidRDefault="00E96C9D" w:rsidP="00DA77CD">
      <w:pPr>
        <w:shd w:val="clear" w:color="auto" w:fill="FFFFFF"/>
        <w:spacing w:after="0" w:line="240" w:lineRule="auto"/>
        <w:outlineLvl w:val="3"/>
      </w:pPr>
    </w:p>
    <w:sectPr w:rsidR="00E96C9D" w:rsidRPr="00DA77CD" w:rsidSect="00936DF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DFE"/>
    <w:rsid w:val="000D6CA7"/>
    <w:rsid w:val="001916C3"/>
    <w:rsid w:val="00936DFE"/>
    <w:rsid w:val="00B07683"/>
    <w:rsid w:val="00CD2F6A"/>
    <w:rsid w:val="00D76B39"/>
    <w:rsid w:val="00DA77CD"/>
    <w:rsid w:val="00E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7"/>
  </w:style>
  <w:style w:type="paragraph" w:styleId="4">
    <w:name w:val="heading 4"/>
    <w:basedOn w:val="a"/>
    <w:link w:val="40"/>
    <w:uiPriority w:val="9"/>
    <w:qFormat/>
    <w:rsid w:val="00936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2015-04-21T09:05:00Z</dcterms:created>
  <dcterms:modified xsi:type="dcterms:W3CDTF">2015-04-21T09:45:00Z</dcterms:modified>
</cp:coreProperties>
</file>